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071"/>
        <w:bidiVisual/>
        <w:tblW w:w="15593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725"/>
        <w:gridCol w:w="450"/>
        <w:gridCol w:w="666"/>
        <w:gridCol w:w="1843"/>
        <w:gridCol w:w="1181"/>
        <w:gridCol w:w="90"/>
        <w:gridCol w:w="661"/>
        <w:gridCol w:w="959"/>
        <w:gridCol w:w="1710"/>
        <w:gridCol w:w="780"/>
        <w:gridCol w:w="915"/>
        <w:gridCol w:w="1215"/>
        <w:gridCol w:w="2130"/>
      </w:tblGrid>
      <w:tr w:rsidR="009B2F4D" w:rsidRPr="009B2F4D" w:rsidTr="00A8690A">
        <w:trPr>
          <w:trHeight w:val="558"/>
        </w:trPr>
        <w:tc>
          <w:tcPr>
            <w:tcW w:w="992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9B2F4D">
              <w:rPr>
                <w:rFonts w:asciiTheme="minorBidi" w:hAnsiTheme="minorBidi"/>
                <w:rtl/>
              </w:rPr>
              <w:t>ایام هفته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9B2F4D">
              <w:rPr>
                <w:rFonts w:asciiTheme="minorBidi" w:hAnsiTheme="minorBidi"/>
                <w:rtl/>
              </w:rPr>
              <w:t>نام گروه</w:t>
            </w:r>
          </w:p>
        </w:tc>
        <w:tc>
          <w:tcPr>
            <w:tcW w:w="184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9B2F4D">
              <w:rPr>
                <w:rFonts w:asciiTheme="minorBidi" w:hAnsiTheme="minorBidi"/>
                <w:rtl/>
              </w:rPr>
              <w:t>9:30-8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9B2F4D">
              <w:rPr>
                <w:rFonts w:asciiTheme="minorBidi" w:hAnsiTheme="minorBidi"/>
              </w:rPr>
              <w:t>9:45-11:15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93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9B2F4D">
              <w:rPr>
                <w:rFonts w:asciiTheme="minorBidi" w:hAnsiTheme="minorBidi"/>
              </w:rPr>
              <w:t>11:30-13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9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2F4D">
              <w:rPr>
                <w:rFonts w:asciiTheme="minorBidi" w:hAnsiTheme="minorBidi"/>
                <w:b/>
                <w:bCs/>
                <w:rtl/>
              </w:rPr>
              <w:t>ناهار و نماز</w:t>
            </w:r>
          </w:p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ind w:left="113" w:right="113"/>
              <w:jc w:val="center"/>
              <w:rPr>
                <w:rFonts w:asciiTheme="minorBidi" w:hAnsiTheme="minorBidi"/>
                <w:rtl/>
              </w:rPr>
            </w:pPr>
            <w:r w:rsidRPr="009B2F4D">
              <w:rPr>
                <w:rFonts w:asciiTheme="minorBidi" w:hAnsiTheme="minorBidi"/>
                <w:rtl/>
              </w:rPr>
              <w:t>ناهار و نماز</w:t>
            </w:r>
          </w:p>
          <w:p w:rsidR="009B2F4D" w:rsidRPr="009B2F4D" w:rsidRDefault="009B2F4D" w:rsidP="009B2F4D">
            <w:pPr>
              <w:spacing w:line="240" w:lineRule="auto"/>
              <w:ind w:left="113"/>
              <w:jc w:val="center"/>
              <w:rPr>
                <w:rFonts w:asciiTheme="minorBidi" w:hAnsiTheme="minorBidi"/>
              </w:rPr>
            </w:pPr>
          </w:p>
        </w:tc>
        <w:tc>
          <w:tcPr>
            <w:tcW w:w="249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9B2F4D">
              <w:rPr>
                <w:rFonts w:asciiTheme="minorBidi" w:hAnsiTheme="minorBidi"/>
              </w:rPr>
              <w:t>14-15:30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213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9B2F4D">
              <w:rPr>
                <w:rFonts w:asciiTheme="minorBidi" w:hAnsiTheme="minorBidi"/>
              </w:rPr>
              <w:t>15:45-16:15</w:t>
            </w:r>
          </w:p>
        </w:tc>
        <w:tc>
          <w:tcPr>
            <w:tcW w:w="2130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9B2F4D">
              <w:rPr>
                <w:rFonts w:asciiTheme="minorBidi" w:hAnsiTheme="minorBidi"/>
              </w:rPr>
              <w:t>16:30-18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101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9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ind w:left="113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فعالیتهای تربیتی و اجتماعی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عشق آبادی)</w:t>
            </w:r>
            <w:r w:rsidRPr="009B2F4D">
              <w:rPr>
                <w:rFonts w:asciiTheme="minorBidi" w:hAnsiTheme="minorBidi"/>
                <w:sz w:val="18"/>
                <w:szCs w:val="18"/>
              </w:rPr>
              <w:t xml:space="preserve"> 101 , 103  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روانشناسی رشد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 خانم محرابی پری)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خادمیان)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102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16"/>
                <w:szCs w:val="16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روانشناسی رشد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محرابی پری)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 xml:space="preserve">سنجش و ا ندازه گیری </w:t>
            </w:r>
          </w:p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 w:hint="cs"/>
                <w:sz w:val="16"/>
                <w:szCs w:val="16"/>
                <w:rtl/>
              </w:rPr>
              <w:t xml:space="preserve">(خانم 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یزدان</w:t>
            </w:r>
            <w:r w:rsidRPr="009B2F4D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مهر)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9B2F4D" w:rsidRPr="009B2F4D" w:rsidTr="009B2F4D">
        <w:trPr>
          <w:trHeight w:val="70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tabs>
                <w:tab w:val="left" w:pos="1463"/>
                <w:tab w:val="center" w:pos="2089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>ف</w:t>
            </w: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عالیتهای تربیتی و اجتماعی</w:t>
            </w:r>
          </w:p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عشق آبادی)</w:t>
            </w:r>
            <w:r w:rsidRPr="009B2F4D">
              <w:rPr>
                <w:rFonts w:asciiTheme="minorBidi" w:hAnsiTheme="minorBidi"/>
                <w:sz w:val="18"/>
                <w:szCs w:val="18"/>
              </w:rPr>
              <w:t xml:space="preserve"> 101 , 103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احسانی)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 آقای احسانی)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یک شنبه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101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rtl/>
              </w:rPr>
              <w:t>سنجش و ا ندازه گیری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(دکتر پاک نظر)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اندیشه 2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rtl/>
              </w:rPr>
              <w:t>(آقای فخرو)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------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تفاوت های فردی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کرمانی)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بهداشت عمومی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سلامت منش )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102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اندیشه 2 </w:t>
            </w:r>
          </w:p>
          <w:p w:rsidR="009B2F4D" w:rsidRPr="009B2F4D" w:rsidRDefault="009B2F4D" w:rsidP="009B2F4D">
            <w:pPr>
              <w:tabs>
                <w:tab w:val="center" w:pos="813"/>
                <w:tab w:val="left" w:pos="1567"/>
              </w:tabs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rtl/>
              </w:rPr>
              <w:t>(آقای فخرو)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تربیت بدنی</w:t>
            </w: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خرمیان)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 xml:space="preserve">سنجش و ا ندازه گیری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</w:t>
            </w:r>
            <w:r w:rsidRPr="009B2F4D">
              <w:rPr>
                <w:rFonts w:asciiTheme="minorBidi" w:hAnsiTheme="minorBidi" w:hint="cs"/>
                <w:sz w:val="16"/>
                <w:szCs w:val="16"/>
                <w:rtl/>
              </w:rPr>
              <w:t xml:space="preserve">خانم  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یزدان</w:t>
            </w:r>
            <w:r w:rsidRPr="009B2F4D">
              <w:rPr>
                <w:rFonts w:asciiTheme="minorBidi" w:hAnsiTheme="minorBidi"/>
                <w:sz w:val="16"/>
                <w:szCs w:val="16"/>
              </w:rPr>
              <w:t xml:space="preserve"> </w:t>
            </w: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مهر)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بهداشت عمومی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سلامت منش 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تفاوت های فردی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کرمانی)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اندیشه 2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rtl/>
              </w:rPr>
              <w:t>(آقای فخرو)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 xml:space="preserve">تفاوت های فردی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کرمانی)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سنجش و ا ندازه گیر</w:t>
            </w: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>ی</w:t>
            </w: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(دکتر پاک نظر)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بهداشت عمومی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سلامت منش 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تربیت بدنی</w:t>
            </w: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 2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خرمیان)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روانشناسی رشد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 خانم حامدی)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9B2F4D">
              <w:rPr>
                <w:rFonts w:asciiTheme="minorBidi" w:hAnsiTheme="minorBidi"/>
                <w:sz w:val="24"/>
                <w:szCs w:val="24"/>
                <w:rtl/>
              </w:rPr>
              <w:t>دو شنبه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101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6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حرکت ورزشی و سرود های خاص کودکان </w:t>
            </w:r>
            <w:r w:rsidRPr="009B2F4D">
              <w:rPr>
                <w:rFonts w:asciiTheme="minorBidi" w:hAnsiTheme="minorBidi" w:hint="cs"/>
                <w:sz w:val="16"/>
                <w:szCs w:val="16"/>
                <w:rtl/>
              </w:rPr>
              <w:t xml:space="preserve">101و 103 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سنجش و ا ندازه گیر</w:t>
            </w:r>
            <w:r w:rsidRPr="009B2F4D">
              <w:rPr>
                <w:rFonts w:asciiTheme="minorBidi" w:hAnsiTheme="minorBidi" w:hint="cs"/>
                <w:sz w:val="18"/>
                <w:szCs w:val="18"/>
                <w:rtl/>
              </w:rPr>
              <w:t>ی</w:t>
            </w: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(دکتر پاک نظر)</w:t>
            </w:r>
          </w:p>
        </w:tc>
        <w:tc>
          <w:tcPr>
            <w:tcW w:w="7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20"/>
                <w:szCs w:val="20"/>
                <w:rtl/>
              </w:rPr>
              <w:t>تربیت بدنی</w:t>
            </w: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 2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(خانم خرمیان)</w:t>
            </w:r>
          </w:p>
        </w:tc>
        <w:tc>
          <w:tcPr>
            <w:tcW w:w="21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روشها و فنون تدریس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(آقای خادمیان)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حرکت ورزشی و سرود های خاص کودکان </w:t>
            </w:r>
            <w:r w:rsidRPr="009B2F4D">
              <w:rPr>
                <w:rFonts w:asciiTheme="minorBidi" w:hAnsiTheme="minorBidi" w:hint="cs"/>
                <w:sz w:val="16"/>
                <w:szCs w:val="16"/>
                <w:rtl/>
              </w:rPr>
              <w:t xml:space="preserve">101و 103 </w:t>
            </w:r>
          </w:p>
        </w:tc>
        <w:tc>
          <w:tcPr>
            <w:tcW w:w="19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حرکت ورزشی و سرود های خاص کودکان </w:t>
            </w:r>
            <w:r w:rsidRPr="009B2F4D">
              <w:rPr>
                <w:rFonts w:asciiTheme="minorBidi" w:hAnsiTheme="minorBidi" w:hint="cs"/>
                <w:rtl/>
              </w:rPr>
              <w:t xml:space="preserve">102 و 103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rtl/>
              </w:rPr>
            </w:pPr>
            <w:r w:rsidRPr="009B2F4D">
              <w:rPr>
                <w:rFonts w:asciiTheme="minorBidi" w:hAnsiTheme="minorBidi"/>
                <w:rtl/>
              </w:rPr>
              <w:t>فعالیتهای تربیتی و اجتماعی</w:t>
            </w:r>
          </w:p>
          <w:p w:rsidR="009B2F4D" w:rsidRPr="009B2F4D" w:rsidRDefault="009B2F4D" w:rsidP="009B2F4D">
            <w:pPr>
              <w:spacing w:line="240" w:lineRule="auto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(خانم بیدختی)</w:t>
            </w:r>
            <w:r w:rsidRPr="009B2F4D">
              <w:rPr>
                <w:rFonts w:asciiTheme="minorBidi" w:hAnsiTheme="minorBidi" w:hint="cs"/>
                <w:sz w:val="18"/>
                <w:szCs w:val="18"/>
                <w:rtl/>
              </w:rPr>
              <w:t xml:space="preserve"> 102 و  103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6"/>
                <w:szCs w:val="16"/>
                <w:rtl/>
              </w:rPr>
              <w:t>-----</w:t>
            </w:r>
          </w:p>
        </w:tc>
      </w:tr>
      <w:tr w:rsidR="009B2F4D" w:rsidRPr="009B2F4D" w:rsidTr="00A8690A">
        <w:trPr>
          <w:trHeight w:val="558"/>
        </w:trPr>
        <w:tc>
          <w:tcPr>
            <w:tcW w:w="992" w:type="dxa"/>
            <w:vMerge/>
            <w:tcBorders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9B2F4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103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bidi w:val="0"/>
              <w:spacing w:line="240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9B2F4D">
              <w:rPr>
                <w:rFonts w:asciiTheme="minorBidi" w:hAnsiTheme="minorBidi"/>
                <w:rtl/>
              </w:rPr>
              <w:t>سنجش و ا ندازه گیر</w:t>
            </w:r>
            <w:r w:rsidRPr="009B2F4D">
              <w:rPr>
                <w:rFonts w:asciiTheme="minorBidi" w:hAnsiTheme="minorBidi" w:hint="cs"/>
                <w:rtl/>
              </w:rPr>
              <w:t>ی</w:t>
            </w: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</w:p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/>
                <w:sz w:val="18"/>
                <w:szCs w:val="18"/>
                <w:rtl/>
              </w:rPr>
              <w:t>(دکتر پاک نظر)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32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9B2F4D">
              <w:rPr>
                <w:rFonts w:asciiTheme="minorBidi" w:hAnsiTheme="minorBidi" w:hint="cs"/>
                <w:sz w:val="20"/>
                <w:szCs w:val="20"/>
                <w:rtl/>
              </w:rPr>
              <w:t xml:space="preserve">حرکت ورزشی و سرود های خاص کودکان </w:t>
            </w:r>
            <w:r w:rsidRPr="009B2F4D">
              <w:rPr>
                <w:rFonts w:asciiTheme="minorBidi" w:hAnsiTheme="minorBidi" w:hint="cs"/>
                <w:rtl/>
              </w:rPr>
              <w:t>102 و 103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B2F4D" w:rsidRPr="009B2F4D" w:rsidRDefault="009B2F4D" w:rsidP="009B2F4D">
            <w:pPr>
              <w:spacing w:line="24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:rsidR="000A2E60" w:rsidRPr="009B2F4D" w:rsidRDefault="000A2E60" w:rsidP="009B2F4D">
      <w:pPr>
        <w:spacing w:line="240" w:lineRule="auto"/>
      </w:pPr>
    </w:p>
    <w:sectPr w:rsidR="000A2E60" w:rsidRPr="009B2F4D" w:rsidSect="009B2F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D"/>
    <w:rsid w:val="000A2E60"/>
    <w:rsid w:val="009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D1312-6084-4C91-A612-A5008D91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4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F4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2014-02-09T10:17:00Z</dcterms:created>
  <dcterms:modified xsi:type="dcterms:W3CDTF">2014-02-09T10:20:00Z</dcterms:modified>
</cp:coreProperties>
</file>